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41" w:rsidRDefault="00B01041" w:rsidP="00B01041">
      <w:pPr>
        <w:pStyle w:val="Standard"/>
        <w:rPr>
          <w:b/>
        </w:rPr>
      </w:pPr>
      <w:r>
        <w:rPr>
          <w:b/>
        </w:rPr>
        <w:t>D</w:t>
      </w:r>
      <w:r>
        <w:rPr>
          <w:b/>
        </w:rPr>
        <w:t>ichiarazione di impegno da parte di ricercatori, responsabili e persone autorizzate al trattamento– che fossero coinvolti nel prosieguo della ricerca (da conservare per 5 anni)</w:t>
      </w:r>
    </w:p>
    <w:p w:rsidR="00B01041" w:rsidRDefault="00B01041" w:rsidP="00B01041">
      <w:pPr>
        <w:pStyle w:val="Standard"/>
      </w:pPr>
    </w:p>
    <w:p w:rsidR="00B01041" w:rsidRDefault="00B01041" w:rsidP="00B01041">
      <w:pPr>
        <w:pStyle w:val="NormaleWeb"/>
        <w:shd w:val="clear" w:color="auto" w:fill="FFFFFF"/>
        <w:spacing w:before="150" w:after="150"/>
      </w:pPr>
      <w:r>
        <w:rPr>
          <w:rFonts w:ascii="Calibri" w:hAnsi="Calibri" w:cs="Calibri"/>
          <w:color w:val="292929"/>
          <w:sz w:val="22"/>
          <w:szCs w:val="22"/>
        </w:rPr>
        <w:t>Il sottoscritto________________ C.F. ________________________ si impegna a trattare i dati personali di cui verrà a conoscenza nell’ambito della ricerca dal titolo___________________________</w:t>
      </w:r>
      <w:r>
        <w:rPr>
          <w:rFonts w:ascii="Calibri" w:hAnsi="Calibri" w:cs="Calibri"/>
          <w:sz w:val="22"/>
          <w:szCs w:val="22"/>
        </w:rPr>
        <w:t xml:space="preserve"> [OPPURE di cui verrà a conoscenza quale personale preposto alla raccolta dei dati del [NOME ENTE] OPPURE  di cui verrà a conoscenza quale personale preposto alla definizione dell'organizzazione e delle modalità di rilevazione del [NOME ENTE]</w:t>
      </w:r>
      <w:r>
        <w:rPr>
          <w:rFonts w:ascii="Calibri" w:hAnsi="Calibri" w:cs="Calibri"/>
          <w:color w:val="292929"/>
          <w:sz w:val="22"/>
          <w:szCs w:val="22"/>
        </w:rPr>
        <w:t xml:space="preserve"> in modo da garantire il rispetto delle regole deontologiche emanate dal Garante per la Protezione di Dati nel provvedimento n. 515 del 19 dicembre 2018 (pubblicato su GU n. 11 del 14 gennaio 2019 – doc. web. n. 9069637) e la tutela dei diritti degli interessati.</w:t>
      </w:r>
    </w:p>
    <w:p w:rsidR="00B01041" w:rsidRDefault="00B01041" w:rsidP="00B01041">
      <w:pPr>
        <w:pStyle w:val="NormaleWeb"/>
        <w:shd w:val="clear" w:color="auto" w:fill="FFFFFF"/>
        <w:spacing w:before="150" w:after="150"/>
      </w:pPr>
      <w:r>
        <w:rPr>
          <w:rFonts w:ascii="Calibri" w:hAnsi="Calibri" w:cs="Calibri"/>
          <w:color w:val="292929"/>
          <w:sz w:val="22"/>
          <w:szCs w:val="22"/>
        </w:rPr>
        <w:t>In particolare il sottoscritto si impegna a:</w:t>
      </w:r>
    </w:p>
    <w:p w:rsidR="00B01041" w:rsidRDefault="00B01041" w:rsidP="00B01041">
      <w:pPr>
        <w:pStyle w:val="NormaleWeb"/>
        <w:shd w:val="clear" w:color="auto" w:fill="FFFFFF"/>
        <w:spacing w:before="150" w:after="150"/>
      </w:pPr>
      <w:r>
        <w:rPr>
          <w:rFonts w:ascii="Calibri" w:hAnsi="Calibri" w:cs="Calibri"/>
          <w:color w:val="292929"/>
          <w:sz w:val="22"/>
          <w:szCs w:val="22"/>
        </w:rPr>
        <w:t>1. IN RIFERIMENTO ALLA RACCOLTA DEI DATI:</w:t>
      </w:r>
    </w:p>
    <w:p w:rsidR="00B01041" w:rsidRDefault="00B01041" w:rsidP="00B01041">
      <w:pPr>
        <w:pStyle w:val="NormaleWeb"/>
        <w:shd w:val="clear" w:color="auto" w:fill="FFFFFF"/>
        <w:spacing w:before="150" w:after="150"/>
        <w:ind w:left="600"/>
      </w:pPr>
      <w:r>
        <w:rPr>
          <w:rFonts w:ascii="Calibri" w:hAnsi="Calibri" w:cs="Calibri"/>
          <w:color w:val="292929"/>
          <w:sz w:val="22"/>
          <w:szCs w:val="22"/>
        </w:rPr>
        <w:t>a) rendere nota la propria identità, la propria funzione e le finalità della raccolta, anche attraverso adeguata documentazione;</w:t>
      </w:r>
    </w:p>
    <w:p w:rsidR="00B01041" w:rsidRDefault="00B01041" w:rsidP="00B01041">
      <w:pPr>
        <w:pStyle w:val="NormaleWeb"/>
        <w:shd w:val="clear" w:color="auto" w:fill="FFFFFF"/>
        <w:spacing w:before="150" w:after="150"/>
        <w:ind w:left="600"/>
      </w:pPr>
      <w:r>
        <w:rPr>
          <w:rFonts w:ascii="Calibri" w:hAnsi="Calibri" w:cs="Calibri"/>
          <w:color w:val="292929"/>
          <w:sz w:val="22"/>
          <w:szCs w:val="22"/>
        </w:rPr>
        <w:t xml:space="preserve">b) fornire le informazioni di cui all´art. 13 del Regolamento ed all´art. 6 delle Regole Deontologiche nonché ogni altro chiarimento che consenta </w:t>
      </w:r>
      <w:proofErr w:type="gramStart"/>
      <w:r>
        <w:rPr>
          <w:rFonts w:ascii="Calibri" w:hAnsi="Calibri" w:cs="Calibri"/>
          <w:color w:val="292929"/>
          <w:sz w:val="22"/>
          <w:szCs w:val="22"/>
        </w:rPr>
        <w:t>all´interessato</w:t>
      </w:r>
      <w:proofErr w:type="gramEnd"/>
      <w:r>
        <w:rPr>
          <w:rFonts w:ascii="Calibri" w:hAnsi="Calibri" w:cs="Calibri"/>
          <w:color w:val="292929"/>
          <w:sz w:val="22"/>
          <w:szCs w:val="22"/>
        </w:rPr>
        <w:t xml:space="preserve"> di rispondere in modo adeguato e consapevole, evitando comportamenti che possano configurarsi come artifici ed indebite pressioni;</w:t>
      </w:r>
    </w:p>
    <w:p w:rsidR="00B01041" w:rsidRDefault="00B01041" w:rsidP="00B01041">
      <w:pPr>
        <w:pStyle w:val="NormaleWeb"/>
        <w:shd w:val="clear" w:color="auto" w:fill="FFFFFF"/>
        <w:spacing w:before="150" w:after="150"/>
        <w:ind w:left="600"/>
      </w:pPr>
      <w:r>
        <w:rPr>
          <w:rFonts w:ascii="Calibri" w:hAnsi="Calibri" w:cs="Calibri"/>
          <w:color w:val="292929"/>
          <w:sz w:val="22"/>
          <w:szCs w:val="22"/>
        </w:rPr>
        <w:t xml:space="preserve">c) non svolgere contestualmente presso </w:t>
      </w:r>
      <w:proofErr w:type="gramStart"/>
      <w:r>
        <w:rPr>
          <w:rFonts w:ascii="Calibri" w:hAnsi="Calibri" w:cs="Calibri"/>
          <w:color w:val="292929"/>
          <w:sz w:val="22"/>
          <w:szCs w:val="22"/>
        </w:rPr>
        <w:t>gli stessi interessati attività</w:t>
      </w:r>
      <w:proofErr w:type="gramEnd"/>
      <w:r>
        <w:rPr>
          <w:rFonts w:ascii="Calibri" w:hAnsi="Calibri" w:cs="Calibri"/>
          <w:color w:val="292929"/>
          <w:sz w:val="22"/>
          <w:szCs w:val="22"/>
        </w:rPr>
        <w:t xml:space="preserve"> di rilevazione di dati personali per conto di più titolari, salvo espressa autorizzazione;</w:t>
      </w:r>
    </w:p>
    <w:p w:rsidR="00B01041" w:rsidRDefault="00B01041" w:rsidP="00B01041">
      <w:pPr>
        <w:pStyle w:val="NormaleWeb"/>
        <w:shd w:val="clear" w:color="auto" w:fill="FFFFFF"/>
        <w:spacing w:before="150" w:after="150"/>
        <w:ind w:left="600"/>
      </w:pPr>
      <w:r>
        <w:rPr>
          <w:rFonts w:ascii="Calibri" w:hAnsi="Calibri" w:cs="Calibri"/>
          <w:color w:val="292929"/>
          <w:sz w:val="22"/>
          <w:szCs w:val="22"/>
        </w:rPr>
        <w:t>d) provvedere tempestivamente alla correzione degli errori e delle inesattezze delle informazioni acquisite nel corso della raccolta;</w:t>
      </w:r>
    </w:p>
    <w:p w:rsidR="00B01041" w:rsidRDefault="00B01041" w:rsidP="00B01041">
      <w:pPr>
        <w:pStyle w:val="NormaleWeb"/>
        <w:shd w:val="clear" w:color="auto" w:fill="FFFFFF"/>
        <w:spacing w:before="150" w:after="150"/>
        <w:ind w:left="600"/>
      </w:pPr>
      <w:r>
        <w:rPr>
          <w:rFonts w:ascii="Calibri" w:hAnsi="Calibri" w:cs="Calibri"/>
          <w:color w:val="292929"/>
          <w:sz w:val="22"/>
          <w:szCs w:val="22"/>
        </w:rPr>
        <w:t>e) assicurare una particolare diligenza nella raccolta delle particolari categorie di dati quali che rivelino l'origine razziale o etnica, le opinioni politiche, le convinzioni religiose o filosofiche, o l'appartenenza sindacale, nonché i dati genetici, dati biometrici intesi a identificare in modo univoco una persona fisica, dati relativi alla salute o alla vita sessuale o all'orientamento sessuale della persona ovvero dati relativi alle condanne penali e ai reati o a connesse misure di sicurezza.</w:t>
      </w:r>
    </w:p>
    <w:p w:rsidR="00B01041" w:rsidRDefault="00B01041" w:rsidP="00B01041">
      <w:pPr>
        <w:pStyle w:val="NormaleWeb"/>
        <w:shd w:val="clear" w:color="auto" w:fill="FFFFFF"/>
        <w:spacing w:before="150" w:after="150"/>
      </w:pPr>
      <w:r>
        <w:rPr>
          <w:rFonts w:ascii="Calibri" w:hAnsi="Calibri" w:cs="Calibri"/>
          <w:color w:val="292929"/>
          <w:sz w:val="22"/>
          <w:szCs w:val="22"/>
        </w:rPr>
        <w:t>2. IN RIFERIMENTO ALL’ACCESSO AI DATI:</w:t>
      </w:r>
    </w:p>
    <w:p w:rsidR="00B01041" w:rsidRDefault="00B01041" w:rsidP="00B01041">
      <w:pPr>
        <w:pStyle w:val="NormaleWeb"/>
        <w:shd w:val="clear" w:color="auto" w:fill="FFFFFF"/>
        <w:spacing w:before="150" w:after="150"/>
        <w:ind w:left="600"/>
      </w:pPr>
      <w:r>
        <w:rPr>
          <w:rFonts w:ascii="Calibri" w:hAnsi="Calibri" w:cs="Calibri"/>
          <w:color w:val="292929"/>
          <w:sz w:val="22"/>
          <w:szCs w:val="22"/>
        </w:rPr>
        <w:t>a) utilizzare i dati soltanto per gli scopi definiti nel progetto di ricerca;</w:t>
      </w:r>
    </w:p>
    <w:p w:rsidR="00B01041" w:rsidRDefault="00B01041" w:rsidP="00B01041">
      <w:pPr>
        <w:pStyle w:val="NormaleWeb"/>
        <w:shd w:val="clear" w:color="auto" w:fill="FFFFFF"/>
        <w:spacing w:before="150" w:after="150"/>
        <w:ind w:left="600"/>
      </w:pPr>
      <w:r>
        <w:rPr>
          <w:rFonts w:ascii="Calibri" w:hAnsi="Calibri" w:cs="Calibri"/>
          <w:color w:val="292929"/>
          <w:sz w:val="22"/>
          <w:szCs w:val="22"/>
        </w:rPr>
        <w:t>b) conservare i dati in modo da evitarne la dispersione, la sottrazione e ogni altro uso non conforme alla legge e alle istruzioni ricevute;</w:t>
      </w:r>
    </w:p>
    <w:p w:rsidR="00B01041" w:rsidRDefault="00B01041" w:rsidP="00B01041">
      <w:pPr>
        <w:pStyle w:val="NormaleWeb"/>
        <w:shd w:val="clear" w:color="auto" w:fill="FFFFFF"/>
        <w:spacing w:before="150" w:after="150"/>
        <w:ind w:left="600"/>
      </w:pPr>
      <w:r>
        <w:rPr>
          <w:rFonts w:ascii="Calibri" w:hAnsi="Calibri" w:cs="Calibri"/>
          <w:color w:val="292929"/>
          <w:sz w:val="22"/>
          <w:szCs w:val="22"/>
        </w:rPr>
        <w:t xml:space="preserve">c) non diffondere, né altrimenti utilizzare per interessi privati, propri o altrui, dati personali e notizie non disponibili al pubblico di cui si venga a conoscenza in occasione dello svolgimento </w:t>
      </w:r>
      <w:proofErr w:type="gramStart"/>
      <w:r>
        <w:rPr>
          <w:rFonts w:ascii="Calibri" w:hAnsi="Calibri" w:cs="Calibri"/>
          <w:color w:val="292929"/>
          <w:sz w:val="22"/>
          <w:szCs w:val="22"/>
        </w:rPr>
        <w:t>dell´attività</w:t>
      </w:r>
      <w:proofErr w:type="gramEnd"/>
      <w:r>
        <w:rPr>
          <w:rFonts w:ascii="Calibri" w:hAnsi="Calibri" w:cs="Calibri"/>
          <w:color w:val="292929"/>
          <w:sz w:val="22"/>
          <w:szCs w:val="22"/>
        </w:rPr>
        <w:t xml:space="preserve"> di ricerca;</w:t>
      </w:r>
    </w:p>
    <w:p w:rsidR="00B01041" w:rsidRDefault="00B01041" w:rsidP="00B01041">
      <w:pPr>
        <w:pStyle w:val="NormaleWeb"/>
        <w:shd w:val="clear" w:color="auto" w:fill="FFFFFF"/>
        <w:spacing w:before="150" w:after="150"/>
        <w:ind w:left="600"/>
      </w:pPr>
      <w:r>
        <w:rPr>
          <w:rFonts w:ascii="Calibri" w:hAnsi="Calibri" w:cs="Calibri"/>
          <w:color w:val="292929"/>
          <w:sz w:val="22"/>
          <w:szCs w:val="22"/>
        </w:rPr>
        <w:t>d) documentare adeguatamente il lavoro svolto;</w:t>
      </w:r>
    </w:p>
    <w:p w:rsidR="00B01041" w:rsidRDefault="00B01041" w:rsidP="00B01041">
      <w:pPr>
        <w:pStyle w:val="NormaleWeb"/>
        <w:shd w:val="clear" w:color="auto" w:fill="FFFFFF"/>
        <w:spacing w:before="150" w:after="150"/>
        <w:ind w:left="600"/>
      </w:pPr>
      <w:r>
        <w:rPr>
          <w:rFonts w:ascii="Calibri" w:hAnsi="Calibri" w:cs="Calibri"/>
          <w:color w:val="292929"/>
          <w:sz w:val="22"/>
          <w:szCs w:val="22"/>
        </w:rPr>
        <w:t>e) aggiornare le proprie conoscenze professionali in materia di protezione dei dati personali;</w:t>
      </w:r>
    </w:p>
    <w:p w:rsidR="00B01041" w:rsidRDefault="00B01041" w:rsidP="00B01041">
      <w:pPr>
        <w:pStyle w:val="NormaleWeb"/>
        <w:shd w:val="clear" w:color="auto" w:fill="FFFFFF"/>
        <w:spacing w:before="150" w:after="150"/>
        <w:ind w:left="600"/>
      </w:pPr>
      <w:r>
        <w:rPr>
          <w:rFonts w:ascii="Calibri" w:hAnsi="Calibri" w:cs="Calibri"/>
          <w:color w:val="292929"/>
          <w:sz w:val="22"/>
          <w:szCs w:val="22"/>
        </w:rPr>
        <w:t>f) rispettare la disciplina sulla protezione dei dati personali nella comunicazione e la diffusione dei risultati statistici laddove consentita dal titolare;</w:t>
      </w:r>
    </w:p>
    <w:p w:rsidR="00B01041" w:rsidRDefault="00B01041" w:rsidP="00B01041">
      <w:pPr>
        <w:pStyle w:val="NormaleWeb"/>
        <w:shd w:val="clear" w:color="auto" w:fill="FFFFFF"/>
        <w:spacing w:before="150" w:after="150"/>
        <w:ind w:left="600"/>
      </w:pPr>
      <w:r>
        <w:rPr>
          <w:rFonts w:ascii="Calibri" w:hAnsi="Calibri" w:cs="Calibri"/>
          <w:color w:val="292929"/>
          <w:sz w:val="22"/>
          <w:szCs w:val="22"/>
        </w:rPr>
        <w:t>g) segnalare al titolare i comportamenti non conformi alle presenti istruzioni.</w:t>
      </w:r>
    </w:p>
    <w:p w:rsidR="00B01041" w:rsidRDefault="00B01041" w:rsidP="00B01041">
      <w:pPr>
        <w:pStyle w:val="NormaleWeb"/>
        <w:shd w:val="clear" w:color="auto" w:fill="FFFFFF"/>
        <w:spacing w:before="150" w:after="150"/>
        <w:ind w:left="600"/>
      </w:pPr>
      <w:r>
        <w:rPr>
          <w:rFonts w:ascii="Calibri" w:hAnsi="Calibri" w:cs="Calibri"/>
          <w:color w:val="292929"/>
          <w:sz w:val="22"/>
          <w:szCs w:val="22"/>
        </w:rPr>
        <w:t xml:space="preserve">h) Nel trattamento di </w:t>
      </w:r>
      <w:r>
        <w:rPr>
          <w:rFonts w:ascii="Calibri" w:hAnsi="Calibri" w:cs="Calibri"/>
          <w:b/>
          <w:color w:val="292929"/>
          <w:sz w:val="22"/>
          <w:szCs w:val="22"/>
        </w:rPr>
        <w:t>dati relativi alla salute</w:t>
      </w:r>
      <w:r>
        <w:rPr>
          <w:rFonts w:ascii="Calibri" w:hAnsi="Calibri" w:cs="Calibri"/>
          <w:color w:val="292929"/>
          <w:sz w:val="22"/>
          <w:szCs w:val="22"/>
        </w:rPr>
        <w:t xml:space="preserve"> osservare il più stretto riserbo e le regole di sicurezza al pari degli obblighi incombenti sugli esercenti le professioni sanitarie o regole di riservatezza e sicurezza comparabili.</w:t>
      </w:r>
    </w:p>
    <w:p w:rsidR="00D713C5" w:rsidRDefault="00B01041" w:rsidP="00B01041">
      <w:pPr>
        <w:pStyle w:val="NormaleWeb"/>
        <w:shd w:val="clear" w:color="auto" w:fill="FFFFFF"/>
        <w:spacing w:before="150" w:after="150"/>
      </w:pPr>
      <w:r>
        <w:rPr>
          <w:rFonts w:ascii="Calibri" w:hAnsi="Calibri" w:cs="Calibri"/>
          <w:color w:val="292929"/>
          <w:sz w:val="22"/>
          <w:szCs w:val="22"/>
        </w:rPr>
        <w:t>Luogo, data - firma</w:t>
      </w:r>
      <w:bookmarkStart w:id="0" w:name="_GoBack"/>
      <w:bookmarkEnd w:id="0"/>
    </w:p>
    <w:sectPr w:rsidR="00D713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41"/>
    <w:rsid w:val="00B01041"/>
    <w:rsid w:val="00D713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5001"/>
  <w15:chartTrackingRefBased/>
  <w15:docId w15:val="{BFB64A4D-764C-467D-881D-B0BCFE2F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01041"/>
    <w:pPr>
      <w:suppressAutoHyphens/>
      <w:autoSpaceDN w:val="0"/>
      <w:spacing w:line="249" w:lineRule="auto"/>
    </w:pPr>
    <w:rPr>
      <w:rFonts w:ascii="Calibri" w:eastAsia="Calibri" w:hAnsi="Calibri" w:cs="Times New Roman"/>
      <w:kern w:val="3"/>
    </w:rPr>
  </w:style>
  <w:style w:type="paragraph" w:styleId="NormaleWeb">
    <w:name w:val="Normal (Web)"/>
    <w:basedOn w:val="Standard"/>
    <w:unhideWhenUsed/>
    <w:rsid w:val="00B01041"/>
    <w:pPr>
      <w:spacing w:before="100" w:after="100"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1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FABBRO GIULIANA</dc:creator>
  <cp:keywords/>
  <dc:description/>
  <cp:lastModifiedBy>FABBRO GIULIANA</cp:lastModifiedBy>
  <cp:revision>1</cp:revision>
  <dcterms:created xsi:type="dcterms:W3CDTF">2021-01-18T14:44:00Z</dcterms:created>
  <dcterms:modified xsi:type="dcterms:W3CDTF">2021-01-18T14:46:00Z</dcterms:modified>
</cp:coreProperties>
</file>